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St-Étienne/ St-Mathieu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66,0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7e Rang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Héroux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 Notre Dame/QC-350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Rang N/QC-351 N (panneaux vers Québec 351 N/Saint-Elie-De-Caxton)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l'Église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Station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1er N/Rue Saint-Jean Baptiste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4 Rang/Rang 1er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 Principale/QC-351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PAUSE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Derrière le presbytère de St-Élie. Toilette, eau, paparmanes.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Louis/QC-351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des Lacs/QC-351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Dîner au parc à St-Mathieu. Toilette sèche. Retour sur ses pas.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 Notre Dame/QC-350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Boulevard Trudel O/QC-153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Lac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Devient chemin principal.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