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Sorel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95,1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Tracy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Saint-Roch/QC-223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Principale/QC-223 S (panneaux vers Saint-Roch/Saint-Jean)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Saint-Jean-Baptiste/QC-223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ST-Marc-Sur-Richelieu, QC - ST-Charles-Sur-Richelieu, QC (coût 3$/pers.)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Ferry Ramp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lieu historique national du Canal-de-Saint-Ours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Ruisseau/Mnt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Ste Victoire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Sainte-Victoire/QC-239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 (panneaux vers Yamaska/Nicolet)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l'Hôtel-Dieu/QC-132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7720 rte 132, Motel Le Verseau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