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St-Stanislas - Batiscan, Inter club avec Vélozone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74,4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88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Gérard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Goulet/QC-159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 la Côte Saint Paul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Côte-Saint-Paul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RG Des Chutes/QC-352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Église de St-Narcisse (toilette au inter-marché)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l'Église/QC-361 S (panneaux vers Saint-Genevève-de-Brriscan)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vieux Presbytère (gauche)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retour sur nos pas, 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Rang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Pont (pause à Église) (toilette près de la rivières)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Toilette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Garage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Du Pont/QC-159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Principale/QC-159 N/QC-352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Gabriel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