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Ste-Anne-de-la Pérade - Deschambault  (2019)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80,6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Bibliothèque municipale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Ste-Anne puis vers D'Orvilliers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de l'Enseigne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O/QC-363 N (Traverser le pont, étroit)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Tessier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l'île Grandbois (Pont de bois)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Pour rester sur Chemin de l'Île Grandbois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(St-Alban)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Parc Portneuf (avant le pont) Toilettes + 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la 354 au clignotant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Bona-Dussault (Route QC-363 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(Pause au Tim Horton)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Rivière (en bas de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Grève (dans le 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la 138 sur rue Lemay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Avenue (QC-138 O, direction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Vieux Presbytère de Deschambault (Toilettes + eau)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dîner, 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(direction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Casimir/Route Guilbault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Sir-Lomer-Gouin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Serrer à droite pour rester sur le Chemin du Faubourg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Delorme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(direction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Anne (juste après la halte routière)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