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MCC  Pointe-du-Lac / Louiseville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72,5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Pavillon des Seigneurs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Garceau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Concession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Desaulniers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Petite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au Dépanneur Servi Express / Shell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Duchesne/QC-153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Saint Sévère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Pont Masson (PONT DE FER)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Ambroises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au Centre des loisirs de St-Léon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Barthélémy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Golf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348 E/QC-348 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 Laurent O/QC-138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Resto Les Ailes du Sport  (991, St-Laurent O)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Après dîner, QC-138 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St Germain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Comtois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Marcel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Au rond-point, continuer tout droit pour rester sur 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Pause Parc à côté de l'église de Yamachiche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Duchesne/QC-153 S (panneaux vers QC-40)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Canton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Fabrique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