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Champlain/St. Casimir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78,7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98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Ste. Marie/rang village Champlain/Rue De L'Église/Chemin Riviere a Veillet/rang St. Augustin/rang Ste. Elisabeth sud/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Rapide N/QC-354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Montagne/Place de l'Église/QC-363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Pionnier/Baribeau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Diner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Montagne/QC-363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QC-354 E/QC-363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Dame/Rang du Rapide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d'Orvilliers/ Ste.Anne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Pont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le pont: A velo sur le pont ou marcher sur le trottoir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Arrivée 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Centre du Tricentenairre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