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St-Casimir Grondines (2018) 61.6 km ou 83.1 Km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51,8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E/QC-363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QC-363 S (panneaux vers Autoroute 40/Québec 363 S/Saint-Marc-des-Carrières)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3e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Sources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Proulx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St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Gréve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Dussault/QC-363 N (panneaux vers Québec 363 N/Autoroute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