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Ste-Anne-de-la Pérade - Deschambault 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65,7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Église de Sainte-Anne-de-la-Pérade, côté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Ste-Anne, direction Nord, puis vers la droite sur D'Orvilliers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de l'Enseigne/Montée d'Enseigne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QC-354 O/QC-363 N, Traverser le pont (étroit)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Tessier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l'île Grandbois (Pont de bois)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Vers la droite pour rester sur le Chemin de l'Ile Grandbois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régional de Portneuf (avant le pont) toilettes, 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Traverser route 354 au Clignotant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St-Alphonse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Bona-Dussault (Route 363 Sud)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138 (direction Québec)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(Eau, Toilettes)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 (direction Trois-Rivières)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Casimir/Route Guilbault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Sir-Lomer-Gouin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Serrer à droite sur le Chemin du Faubourg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Delorme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 (direction Trois-Rivières)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Sainte Anne (juste après la halte routière)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(vers 65.3, passe devant le Café de la tour où on va prendre un breuvage)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