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Rivière à Pierre (2017 )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38,7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3.0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sur rue principale direction sud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 la Rivière à Pierre/QC-367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Pont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 Route du Moulin arrêt pour une pause pour admirer les chutes du Cinq Dollards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reprendre route du Moulin à gauche et rue du Pont à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Principale/QC-367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1 Price/QC-363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 presbitère de Lac aux sables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