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Rivière à Pierre (2017 )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30,6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Presbytère Saint-Rémi du Lac-aux-Sables prendre à gauche sur rue principale en direction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Bourassa qui deviens route de la traverse direction notre dame de Montauban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Pont, on traverse la Rivière Batiscan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Principale/QC-367 S direction Rivière à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à Rivière à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l'Église, diner au petit parc municipale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