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88,2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2.5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16/08/2016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Aréna de Magog: 100, rue Saint-Alphonse N.  vers Compton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E/QC-108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Forand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d'Ayers Cliff/ devient QC 108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Lac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16,6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QC-216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17,8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Blanchette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la Trinité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Rodrigue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Blanchette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24,8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Saint-Roch S (panneaux vers QC-216)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rond-point, tout droit rester sur Chemin Saint-Roch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26,6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North Hatley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29,4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Felton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30,1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Dunant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35,9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Capelton/QC-108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Route Gilbert Hyatt/QC-143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41,5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Courval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43,8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Compton E, devient Chemin Veilleux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 de Hatley/QC-208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61,3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Main/QC-208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61,4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Massawippi/QC-208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QC-143 S/QC-208 O (panneaux vers Québec 208 O)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66,2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QC-208 O (panneaux vers Québec 208 O/Autoroute 55/Ayer's Cliff)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70,6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Main/QC-141 N (vers Autoroute 55/Québec 141 N/Magog)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73,9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d'Ayers Cliff (vers Sainte-Catherine-de-Hatley 10)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80,4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Chemin d'Ayers Cliff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Forand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82,8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Magog,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Saint-Alphonse Nord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88,1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