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St-Raymond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66,5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stationnement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St Pierre/QC-354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Côte Joyeuse/Av. Saint-Jacques/QC-365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St Cyrille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de la Colline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Vieux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Grande Ligne/QC-367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Thomas Maher/Rte de Duchesnay vers Lac St-Joseph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Boilard (prendre la piste cyclable à gauche qui suit rte Fossambault)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de Fossambault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Gingras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Dériveurs ( 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vers Rue Gingras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Gingras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Martel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Vélopiste Jacques-Cartier/Portneuf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Mnt de l'Auberge (Centre Duchesnay)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Mnt de l'Auberge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 Plein Air de Duchesnay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Diner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Chalet Horizon (tables et toilette)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Retour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Retour sur nos pas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Mnt de l'Auberge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Mnt de l'Auberge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Vélopiste Jacques-Cartier/Portneuf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GARDER LA 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Rester sur la file de gauche pour continuer sur Vélopiste Jacques-Cartier/Portneuf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de la Trav.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Grand Rang/QC-365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Cyprès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Passage. rue des Loisirs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3e Avenue, prendre la piste cyclable au bout (500m en gravier)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Vélopiste Jacques-Cartier/Portneuf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