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5" w:rsidRDefault="00061AFA">
      <w:pPr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Aréna Bécancour – St-Pierre-Les-Becquets</w:t>
      </w:r>
    </w:p>
    <w:p w:rsidR="00D061B5" w:rsidRDefault="00D061B5">
      <w:pPr>
        <w:jc w:val="center"/>
        <w:rPr>
          <w:rFonts w:ascii="Tahoma" w:hAnsi="Tahoma"/>
          <w:b/>
          <w:bCs/>
          <w:sz w:val="32"/>
          <w:szCs w:val="32"/>
        </w:rPr>
      </w:pPr>
    </w:p>
    <w:p w:rsidR="00746BA5" w:rsidRPr="00D061B5" w:rsidRDefault="00BA12F2" w:rsidP="003C47D3">
      <w:pPr>
        <w:jc w:val="center"/>
        <w:rPr>
          <w:rFonts w:ascii="Tahoma" w:hAnsi="Tahoma"/>
          <w:bCs/>
          <w:sz w:val="32"/>
          <w:szCs w:val="32"/>
        </w:rPr>
      </w:pPr>
      <w:r>
        <w:rPr>
          <w:rFonts w:ascii="Tahoma" w:hAnsi="Tahoma"/>
          <w:bCs/>
          <w:sz w:val="32"/>
          <w:szCs w:val="32"/>
        </w:rPr>
        <w:t>Trajet 85 km (Aller 56</w:t>
      </w:r>
      <w:r w:rsidR="00130542">
        <w:rPr>
          <w:rFonts w:ascii="Tahoma" w:hAnsi="Tahoma"/>
          <w:bCs/>
          <w:sz w:val="32"/>
          <w:szCs w:val="32"/>
        </w:rPr>
        <w:t xml:space="preserve"> km)</w:t>
      </w:r>
    </w:p>
    <w:p w:rsidR="00746BA5" w:rsidRPr="0015173A" w:rsidRDefault="00746BA5">
      <w:pPr>
        <w:jc w:val="center"/>
        <w:rPr>
          <w:rFonts w:ascii="Tahoma" w:hAnsi="Tahoma"/>
          <w:b/>
          <w:bCs/>
          <w:sz w:val="32"/>
          <w:szCs w:val="32"/>
        </w:rPr>
      </w:pPr>
    </w:p>
    <w:tbl>
      <w:tblPr>
        <w:tblW w:w="992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2"/>
        <w:gridCol w:w="1701"/>
        <w:gridCol w:w="7235"/>
      </w:tblGrid>
      <w:tr w:rsidR="00746BA5" w:rsidRPr="0015173A" w:rsidTr="00494C22"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Km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Direction</w:t>
            </w:r>
          </w:p>
        </w:tc>
        <w:tc>
          <w:tcPr>
            <w:tcW w:w="7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746BA5" w:rsidP="005B58B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Instructions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Dotum" w:hAnsi="Dotum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5B58B9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Départ : Aréna de Bécancour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FE26E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791D95" w:rsidRDefault="00FE26E1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sz w:val="32"/>
                <w:szCs w:val="32"/>
              </w:rPr>
            </w:pPr>
            <w:r>
              <w:rPr>
                <w:rFonts w:ascii="Tahoma" w:hAnsi="Tahoma"/>
                <w:b/>
                <w:sz w:val="32"/>
                <w:szCs w:val="32"/>
              </w:rPr>
              <w:t>Droite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FE26E1" w:rsidP="002D501C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En sortant du stationnement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BA1A97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.15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FE26E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Boulevard Bécancour</w:t>
            </w:r>
          </w:p>
        </w:tc>
      </w:tr>
      <w:tr w:rsidR="00746BA5" w:rsidRPr="0015173A" w:rsidTr="00494C22">
        <w:trPr>
          <w:trHeight w:val="235"/>
        </w:trPr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BA1A97" w:rsidP="00645DB8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.3</w:t>
            </w:r>
            <w:r w:rsidR="00290ED2">
              <w:rPr>
                <w:rFonts w:ascii="Tahoma" w:hAnsi="Tahoma"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46BA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BA1A97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Feux de circulation (traverser l’autoroute)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BA1A97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.5</w:t>
            </w:r>
            <w:r w:rsidR="00290ED2">
              <w:rPr>
                <w:rFonts w:ascii="Tahoma" w:hAnsi="Tahoma"/>
                <w:sz w:val="32"/>
                <w:szCs w:val="32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BA1A97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Désilets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1.4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BA1A97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BA1A97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Désormeaux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2.6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Continuer sur piste cyclable en direction Est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4.3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6B3F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Chemin Louis Riel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4.4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261 et continuer sur Avenue Des Cendrés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9.1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 w:rsidP="001E347A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Prendre piste cyclable pour traverser rivière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9.3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132 Est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12.3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Des Faisans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14.1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791D95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Chemin Des Milans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645DB8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29.1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6124D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3C47D3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218 (prudence)</w:t>
            </w:r>
          </w:p>
        </w:tc>
      </w:tr>
      <w:tr w:rsidR="00746BA5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6124D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31.7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46BA5" w:rsidRPr="0015173A" w:rsidRDefault="0056124D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  <w:r w:rsidR="000903C1">
              <w:rPr>
                <w:rFonts w:ascii="Tahoma" w:hAnsi="Tahoma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6BA5" w:rsidRPr="0015173A" w:rsidRDefault="0056124D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Principale Ste-Cécile-De-Lévard</w:t>
            </w:r>
          </w:p>
        </w:tc>
      </w:tr>
      <w:tr w:rsidR="00A13B31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13B31" w:rsidRDefault="00A13B3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41.5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13B31" w:rsidRDefault="00A13B3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B31" w:rsidRDefault="00A13B3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265 Nord</w:t>
            </w:r>
          </w:p>
        </w:tc>
      </w:tr>
      <w:tr w:rsidR="00A13B31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13B31" w:rsidRDefault="00A13B3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47.2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13B31" w:rsidRDefault="00A13B3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Gauche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B31" w:rsidRDefault="00A13B3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Route 132 Ouest</w:t>
            </w:r>
          </w:p>
        </w:tc>
      </w:tr>
      <w:tr w:rsidR="00A13B31" w:rsidRPr="0015173A" w:rsidTr="00494C22"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A13B31" w:rsidRDefault="00A13B3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56.6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A13B31" w:rsidRDefault="00A13B31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72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3B31" w:rsidRDefault="00A13B31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Église St-Pierre-Les-Becquets (table pique-nique)</w:t>
            </w:r>
          </w:p>
        </w:tc>
      </w:tr>
    </w:tbl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515CE2" w:rsidRDefault="00515CE2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515CE2" w:rsidRDefault="00515CE2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515CE2" w:rsidRDefault="00515CE2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920BE3" w:rsidRDefault="00061AFA" w:rsidP="00515CE2">
      <w:pPr>
        <w:jc w:val="center"/>
        <w:rPr>
          <w:rFonts w:ascii="Tahoma" w:hAnsi="Tahoma"/>
          <w:b/>
          <w:bCs/>
          <w:sz w:val="32"/>
          <w:szCs w:val="32"/>
        </w:rPr>
      </w:pPr>
      <w:r>
        <w:rPr>
          <w:rFonts w:ascii="Tahoma" w:hAnsi="Tahoma"/>
          <w:b/>
          <w:bCs/>
          <w:sz w:val="32"/>
          <w:szCs w:val="32"/>
        </w:rPr>
        <w:t>St-Pierre-Les-Becquets – Aréna Bécancour</w:t>
      </w:r>
    </w:p>
    <w:p w:rsidR="00645DB8" w:rsidRDefault="00645DB8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p w:rsidR="00515CE2" w:rsidRPr="00920BE3" w:rsidRDefault="00515CE2" w:rsidP="00515CE2">
      <w:pPr>
        <w:jc w:val="center"/>
        <w:rPr>
          <w:rFonts w:ascii="Tahoma" w:hAnsi="Tahoma"/>
          <w:bCs/>
          <w:sz w:val="32"/>
          <w:szCs w:val="32"/>
        </w:rPr>
      </w:pPr>
      <w:r w:rsidRPr="00920BE3">
        <w:rPr>
          <w:rFonts w:ascii="Tahoma" w:hAnsi="Tahoma"/>
          <w:bCs/>
          <w:sz w:val="32"/>
          <w:szCs w:val="32"/>
        </w:rPr>
        <w:t xml:space="preserve">Trajet </w:t>
      </w:r>
      <w:r w:rsidR="00BA12F2">
        <w:rPr>
          <w:rFonts w:ascii="Tahoma" w:hAnsi="Tahoma"/>
          <w:bCs/>
          <w:sz w:val="32"/>
          <w:szCs w:val="32"/>
        </w:rPr>
        <w:t>85</w:t>
      </w:r>
      <w:r w:rsidR="00920BE3">
        <w:rPr>
          <w:rFonts w:ascii="Tahoma" w:hAnsi="Tahoma"/>
          <w:bCs/>
          <w:sz w:val="32"/>
          <w:szCs w:val="32"/>
        </w:rPr>
        <w:t xml:space="preserve"> km (</w:t>
      </w:r>
      <w:r w:rsidR="00061AFA">
        <w:rPr>
          <w:rFonts w:ascii="Tahoma" w:hAnsi="Tahoma"/>
          <w:bCs/>
          <w:sz w:val="32"/>
          <w:szCs w:val="32"/>
        </w:rPr>
        <w:t>Retour 29</w:t>
      </w:r>
      <w:r w:rsidRPr="00920BE3">
        <w:rPr>
          <w:rFonts w:ascii="Tahoma" w:hAnsi="Tahoma"/>
          <w:bCs/>
          <w:sz w:val="32"/>
          <w:szCs w:val="32"/>
        </w:rPr>
        <w:t xml:space="preserve"> km</w:t>
      </w:r>
      <w:r w:rsidR="00920BE3">
        <w:rPr>
          <w:rFonts w:ascii="Tahoma" w:hAnsi="Tahoma"/>
          <w:bCs/>
          <w:sz w:val="32"/>
          <w:szCs w:val="32"/>
        </w:rPr>
        <w:t>)</w:t>
      </w:r>
    </w:p>
    <w:p w:rsidR="00515CE2" w:rsidRPr="0015173A" w:rsidRDefault="00515CE2" w:rsidP="00515CE2">
      <w:pPr>
        <w:jc w:val="center"/>
        <w:rPr>
          <w:rFonts w:ascii="Tahoma" w:hAnsi="Tahoma"/>
          <w:b/>
          <w:bCs/>
          <w:sz w:val="32"/>
          <w:szCs w:val="32"/>
        </w:rPr>
      </w:pPr>
    </w:p>
    <w:tbl>
      <w:tblPr>
        <w:tblW w:w="992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59"/>
        <w:gridCol w:w="1985"/>
        <w:gridCol w:w="6384"/>
      </w:tblGrid>
      <w:tr w:rsidR="00515CE2" w:rsidRPr="0015173A" w:rsidTr="00DF7E24"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CE2" w:rsidRPr="0015173A" w:rsidRDefault="00515CE2" w:rsidP="00DF7E24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Km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5CE2" w:rsidRPr="0015173A" w:rsidRDefault="00515CE2" w:rsidP="00DF7E24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Direction</w:t>
            </w:r>
          </w:p>
        </w:tc>
        <w:tc>
          <w:tcPr>
            <w:tcW w:w="6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515CE2" w:rsidP="005B58B9">
            <w:pPr>
              <w:pStyle w:val="Contenudetableau"/>
              <w:snapToGrid w:val="0"/>
              <w:jc w:val="center"/>
              <w:rPr>
                <w:rFonts w:ascii="Tahoma" w:hAnsi="Tahoma"/>
                <w:b/>
                <w:bCs/>
                <w:sz w:val="32"/>
                <w:szCs w:val="32"/>
              </w:rPr>
            </w:pPr>
            <w:r w:rsidRPr="0015173A">
              <w:rPr>
                <w:rFonts w:ascii="Tahoma" w:hAnsi="Tahoma"/>
                <w:b/>
                <w:bCs/>
                <w:sz w:val="32"/>
                <w:szCs w:val="32"/>
              </w:rPr>
              <w:t>Instructions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515CE2" w:rsidP="00D00844">
            <w:pPr>
              <w:pStyle w:val="Contenudetableau"/>
              <w:snapToGrid w:val="0"/>
              <w:jc w:val="right"/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3C47D3" w:rsidP="00DF7E24">
            <w:pPr>
              <w:pStyle w:val="Contenudetableau"/>
              <w:snapToGrid w:val="0"/>
              <w:rPr>
                <w:rFonts w:ascii="Tahoma" w:hAnsi="Tahoma"/>
                <w:b/>
                <w:sz w:val="32"/>
                <w:szCs w:val="32"/>
              </w:rPr>
            </w:pPr>
            <w:r>
              <w:rPr>
                <w:rFonts w:ascii="Tahoma" w:hAnsi="Tahoma"/>
                <w:b/>
                <w:sz w:val="32"/>
                <w:szCs w:val="32"/>
              </w:rPr>
              <w:t>Droite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En sortant du stationnement de l’église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A13B3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63.6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515CE2" w:rsidP="00DF7E24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Travaux sur la 132 (feux de circulation)</w:t>
            </w:r>
          </w:p>
        </w:tc>
      </w:tr>
      <w:tr w:rsidR="00515CE2" w:rsidRPr="0015173A" w:rsidTr="00DF7E24">
        <w:trPr>
          <w:trHeight w:val="235"/>
        </w:trPr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A13B3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75.1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3C47D3" w:rsidP="003C47D3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Prendre piste cyclable pour passer sous la route 132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A13B3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75.3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3C47D3" w:rsidP="003C47D3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Avenue Des Cendrés (devient route 261)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A13B3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80.0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515CE2" w:rsidP="00DF7E2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sz w:val="32"/>
                <w:szCs w:val="32"/>
              </w:rPr>
              <w:t>Gauche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Chemin Louis Riel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A13B3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80.1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515CE2" w:rsidP="00DF7E24">
            <w:pPr>
              <w:pStyle w:val="Contenudetableau"/>
              <w:tabs>
                <w:tab w:val="left" w:pos="1410"/>
              </w:tabs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Prendre piste cyclable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A13B3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81.8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515CE2" w:rsidP="00DF7E24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sz w:val="32"/>
                <w:szCs w:val="32"/>
              </w:rPr>
              <w:t>Gauche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Continuer sur Rue Désormeaux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A13B3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83.0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3C47D3" w:rsidP="00DF7E24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Rue Désilets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A13B3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83.9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515CE2" w:rsidP="00DF7E24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bCs/>
                <w:sz w:val="32"/>
                <w:szCs w:val="32"/>
              </w:rPr>
              <w:t>Droite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Pr="0015173A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Boulevard Bécancour</w:t>
            </w:r>
          </w:p>
        </w:tc>
      </w:tr>
      <w:tr w:rsidR="00515CE2" w:rsidRPr="0015173A" w:rsidTr="00DF7E24"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3C47D3" w:rsidRDefault="00A13B31" w:rsidP="00D00844">
            <w:pPr>
              <w:pStyle w:val="Contenudetableau"/>
              <w:snapToGrid w:val="0"/>
              <w:jc w:val="right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84.5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515CE2" w:rsidRPr="00B83711" w:rsidRDefault="00515CE2" w:rsidP="00DF7E24">
            <w:pPr>
              <w:pStyle w:val="Contenudetableau"/>
              <w:snapToGrid w:val="0"/>
              <w:rPr>
                <w:rFonts w:ascii="Tahoma" w:hAnsi="Tahoma"/>
                <w:b/>
                <w:bCs/>
                <w:sz w:val="32"/>
                <w:szCs w:val="32"/>
              </w:rPr>
            </w:pPr>
            <w:r>
              <w:rPr>
                <w:rFonts w:ascii="Tahoma" w:hAnsi="Tahoma"/>
                <w:b/>
                <w:sz w:val="32"/>
                <w:szCs w:val="32"/>
              </w:rPr>
              <w:t>Gauche</w:t>
            </w:r>
          </w:p>
        </w:tc>
        <w:tc>
          <w:tcPr>
            <w:tcW w:w="63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5CE2" w:rsidRDefault="003C47D3" w:rsidP="00DF7E24">
            <w:pPr>
              <w:pStyle w:val="Contenudetableau"/>
              <w:snapToGrid w:val="0"/>
              <w:rPr>
                <w:rFonts w:ascii="Tahoma" w:hAnsi="Tahoma"/>
                <w:sz w:val="32"/>
                <w:szCs w:val="32"/>
              </w:rPr>
            </w:pPr>
            <w:r>
              <w:rPr>
                <w:rFonts w:ascii="Tahoma" w:hAnsi="Tahoma"/>
                <w:sz w:val="32"/>
                <w:szCs w:val="32"/>
              </w:rPr>
              <w:t>Aréna Bécancour</w:t>
            </w:r>
          </w:p>
        </w:tc>
      </w:tr>
    </w:tbl>
    <w:p w:rsidR="00746BA5" w:rsidRDefault="00746BA5" w:rsidP="00050CBC"/>
    <w:sectPr w:rsidR="00746BA5" w:rsidSect="00F52366">
      <w:footnotePr>
        <w:pos w:val="beneathText"/>
      </w:footnotePr>
      <w:pgSz w:w="12240" w:h="15840"/>
      <w:pgMar w:top="283" w:right="1134" w:bottom="28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B46C5"/>
    <w:rsid w:val="00050CBC"/>
    <w:rsid w:val="00061AFA"/>
    <w:rsid w:val="000903C1"/>
    <w:rsid w:val="00130542"/>
    <w:rsid w:val="001357D3"/>
    <w:rsid w:val="0015173A"/>
    <w:rsid w:val="001E347A"/>
    <w:rsid w:val="00290ED2"/>
    <w:rsid w:val="002D501C"/>
    <w:rsid w:val="00304FC0"/>
    <w:rsid w:val="003611C4"/>
    <w:rsid w:val="003C47D3"/>
    <w:rsid w:val="00494C22"/>
    <w:rsid w:val="00515CE2"/>
    <w:rsid w:val="00517B5B"/>
    <w:rsid w:val="0056124D"/>
    <w:rsid w:val="005A647F"/>
    <w:rsid w:val="005B46C5"/>
    <w:rsid w:val="005B58B9"/>
    <w:rsid w:val="005C10D3"/>
    <w:rsid w:val="00645DB8"/>
    <w:rsid w:val="006C6B3F"/>
    <w:rsid w:val="00746BA5"/>
    <w:rsid w:val="00791D95"/>
    <w:rsid w:val="00874B03"/>
    <w:rsid w:val="00920BE3"/>
    <w:rsid w:val="00A13B31"/>
    <w:rsid w:val="00A15796"/>
    <w:rsid w:val="00AC616A"/>
    <w:rsid w:val="00B17748"/>
    <w:rsid w:val="00B23ADB"/>
    <w:rsid w:val="00B336BD"/>
    <w:rsid w:val="00BA12F2"/>
    <w:rsid w:val="00BA1A97"/>
    <w:rsid w:val="00D00844"/>
    <w:rsid w:val="00D061B5"/>
    <w:rsid w:val="00F52366"/>
    <w:rsid w:val="00FE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36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F52366"/>
  </w:style>
  <w:style w:type="paragraph" w:customStyle="1" w:styleId="Titre1">
    <w:name w:val="Titre1"/>
    <w:basedOn w:val="Normal"/>
    <w:next w:val="Corpsdetexte"/>
    <w:rsid w:val="00F52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rsid w:val="00F52366"/>
    <w:pPr>
      <w:spacing w:after="120"/>
    </w:pPr>
  </w:style>
  <w:style w:type="paragraph" w:styleId="Liste">
    <w:name w:val="List"/>
    <w:basedOn w:val="Corpsdetexte"/>
    <w:semiHidden/>
    <w:rsid w:val="00F52366"/>
    <w:rPr>
      <w:rFonts w:cs="Tahoma"/>
    </w:rPr>
  </w:style>
  <w:style w:type="paragraph" w:customStyle="1" w:styleId="Lgende1">
    <w:name w:val="Légende1"/>
    <w:basedOn w:val="Normal"/>
    <w:rsid w:val="00F52366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F52366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F52366"/>
    <w:pPr>
      <w:suppressLineNumbers/>
    </w:pPr>
  </w:style>
  <w:style w:type="paragraph" w:customStyle="1" w:styleId="Titredetableau">
    <w:name w:val="Titre de tableau"/>
    <w:basedOn w:val="Contenudetableau"/>
    <w:rsid w:val="00F5236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René</cp:lastModifiedBy>
  <cp:revision>2</cp:revision>
  <cp:lastPrinted>2011-05-14T19:27:00Z</cp:lastPrinted>
  <dcterms:created xsi:type="dcterms:W3CDTF">2016-06-05T21:02:00Z</dcterms:created>
  <dcterms:modified xsi:type="dcterms:W3CDTF">2016-06-05T21:02:00Z</dcterms:modified>
</cp:coreProperties>
</file>