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SAINTE-ÉLISABETH-DE-WARWICK - Interclub avec Vélozone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 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