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 GERTRUDE- MADDINGTON 2018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83,9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église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E/QC-261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Blés d'Or/QC-263 S (direction Lemieux)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l'Église/QC-263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Domaine/QC-263 S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- PAUSE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de la Rivière - 261N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site touristique de Maddington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S - on traverse le pont (direction Daveluyville)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Av - 2e Rang (direction Aston Jonction)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Hébert - 8e Rang (direction St-Sylvère)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- PAUSE À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