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St-Marc-des-Carrières / St-Raymond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73,8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Bona Dussault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Bourque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Gilbert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Moulin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L'église de Ste-Christine d'Auvergne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Cascades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Jacques/QC-367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Ignace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l'Hôtel de 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Joseph/QC-367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Saint-Jacques/QC-365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Pierre/QC-354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L'église de Ste-Christine d'Auvergne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l'Église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College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Un bonne bière au "Tapis vert"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