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Saint-Wenceslas - Saint-Louis-de-Blandford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45,5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Jean XXIII à Saint-Wenceslas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Vigneault vers Aston-Jonction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11e Rang devient 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Nord / Rue Principale vers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Site touristique /Bureau municipal Maddington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12e Rang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 à St-Sylvère, coin Caisse Populaire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d'Aston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Jean XXIII à Saint-Wenceslas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