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Saint-Wenceslas - Saint-Louis-de-Blandford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72,6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École Jean XXIII à Saint-Wenceslas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8e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d'Aston qui longe la voie ferrée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Aston-Jonction, 11e Rang qui deviendra 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261 Nord / Rue Principale vers Daveluyville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Àprès le pont, Rang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 qui longe l'autoroute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162 Ouest / 263 Sud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vers Saint-Louis-de-Blandford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Saint-Louis-de-Blandford à l'arrière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162 Est / 263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263 Nord vers Lemieux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263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263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la courbe, Route à Bouchard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Saint-Sylvère, 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8e Rang, coin Caisse Popupaire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161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École Jean XXIII, Saint-Wenceslas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